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9F" w:rsidRPr="0052338E" w:rsidRDefault="004B468B" w:rsidP="002E63DD">
      <w:pPr>
        <w:pStyle w:val="Heading1"/>
        <w:jc w:val="both"/>
      </w:pPr>
      <w:r w:rsidRPr="0052338E">
        <w:t>GOLDENEYE 007™: RELOADED</w:t>
      </w:r>
    </w:p>
    <w:p w:rsidR="0007007B" w:rsidRPr="0052338E" w:rsidRDefault="0007007B" w:rsidP="0007007B">
      <w:pPr>
        <w:rPr>
          <w:rFonts w:ascii="Palatino Linotype" w:hAnsi="Palatino Linotype"/>
        </w:rPr>
      </w:pPr>
    </w:p>
    <w:p w:rsidR="00D10E9F" w:rsidRPr="0052338E" w:rsidRDefault="00192067" w:rsidP="002E63DD">
      <w:pPr>
        <w:pStyle w:val="Heading1"/>
        <w:jc w:val="both"/>
        <w:rPr>
          <w:i w:val="0"/>
        </w:rPr>
      </w:pPr>
      <w:r w:rsidRPr="00192067">
        <w:rPr>
          <w:i w:val="0"/>
        </w:rPr>
        <w:t xml:space="preserve">FACT SHEET </w:t>
      </w:r>
    </w:p>
    <w:p w:rsidR="00D10E9F" w:rsidRPr="0052338E" w:rsidRDefault="00D10E9F">
      <w:pPr>
        <w:jc w:val="both"/>
        <w:rPr>
          <w:rFonts w:ascii="Palatino Linotype" w:hAnsi="Palatino Linotype"/>
          <w:b/>
          <w:bCs/>
        </w:rPr>
      </w:pPr>
    </w:p>
    <w:p w:rsidR="00D10E9F" w:rsidRPr="0052338E" w:rsidRDefault="00192067">
      <w:pPr>
        <w:jc w:val="both"/>
        <w:rPr>
          <w:rFonts w:ascii="Palatino Linotype" w:hAnsi="Palatino Linotype"/>
          <w:b/>
          <w:bCs/>
          <w:u w:val="single"/>
        </w:rPr>
      </w:pPr>
      <w:r>
        <w:rPr>
          <w:rFonts w:ascii="Palatino Linotype" w:hAnsi="Palatino Linotype"/>
          <w:b/>
          <w:bCs/>
          <w:u w:val="single"/>
        </w:rPr>
        <w:t>PRODUCT DESCRIPTION:</w:t>
      </w:r>
    </w:p>
    <w:p w:rsidR="0052338E" w:rsidRPr="0052338E" w:rsidRDefault="00192067" w:rsidP="00861214">
      <w:pPr>
        <w:jc w:val="both"/>
        <w:rPr>
          <w:rFonts w:ascii="Palatino Linotype" w:hAnsi="Palatino Linotype"/>
          <w:color w:val="000000"/>
        </w:rPr>
      </w:pPr>
      <w:r>
        <w:rPr>
          <w:rFonts w:ascii="Palatino Linotype" w:hAnsi="Palatino Linotype"/>
        </w:rPr>
        <w:t xml:space="preserve">Making its grand debut on the Xbox 360 and PlayStation 3 platforms for the first time and built from the ground up on a brand new engine, </w:t>
      </w:r>
      <w:proofErr w:type="spellStart"/>
      <w:r>
        <w:rPr>
          <w:rFonts w:ascii="Palatino Linotype" w:hAnsi="Palatino Linotype"/>
          <w:b/>
          <w:i/>
        </w:rPr>
        <w:t>GoldenEye</w:t>
      </w:r>
      <w:proofErr w:type="spellEnd"/>
      <w:r>
        <w:rPr>
          <w:rFonts w:ascii="Palatino Linotype" w:hAnsi="Palatino Linotype"/>
          <w:b/>
          <w:i/>
        </w:rPr>
        <w:t xml:space="preserve"> 007: Reloaded </w:t>
      </w:r>
      <w:r>
        <w:rPr>
          <w:rFonts w:ascii="Palatino Linotype" w:hAnsi="Palatino Linotype"/>
        </w:rPr>
        <w:t xml:space="preserve">is an innovative and contemporary take on the legendary James Bond adventure, </w:t>
      </w:r>
      <w:proofErr w:type="spellStart"/>
      <w:r>
        <w:rPr>
          <w:rFonts w:ascii="Palatino Linotype" w:hAnsi="Palatino Linotype"/>
          <w:i/>
        </w:rPr>
        <w:t>GoldenEye</w:t>
      </w:r>
      <w:proofErr w:type="spellEnd"/>
      <w:r>
        <w:rPr>
          <w:rFonts w:ascii="Palatino Linotype" w:hAnsi="Palatino Linotype"/>
        </w:rPr>
        <w:t xml:space="preserve">.  With striking HD visuals, realistic environments and blistering fast </w:t>
      </w:r>
      <w:proofErr w:type="spellStart"/>
      <w:r>
        <w:rPr>
          <w:rFonts w:ascii="Palatino Linotype" w:hAnsi="Palatino Linotype"/>
        </w:rPr>
        <w:t>gameplay</w:t>
      </w:r>
      <w:proofErr w:type="spellEnd"/>
      <w:r>
        <w:rPr>
          <w:rFonts w:ascii="Palatino Linotype" w:hAnsi="Palatino Linotype"/>
        </w:rPr>
        <w:t xml:space="preserve"> running at a consistent 60 frames per second,</w:t>
      </w:r>
      <w:r>
        <w:rPr>
          <w:rFonts w:ascii="Palatino Linotype" w:hAnsi="Palatino Linotype"/>
          <w:b/>
          <w:i/>
        </w:rPr>
        <w:t xml:space="preserve"> </w:t>
      </w:r>
      <w:proofErr w:type="spellStart"/>
      <w:r>
        <w:rPr>
          <w:rFonts w:ascii="Palatino Linotype" w:hAnsi="Palatino Linotype"/>
          <w:b/>
          <w:i/>
        </w:rPr>
        <w:t>GoldenEye</w:t>
      </w:r>
      <w:proofErr w:type="spellEnd"/>
      <w:r>
        <w:rPr>
          <w:rFonts w:ascii="Palatino Linotype" w:hAnsi="Palatino Linotype"/>
          <w:b/>
          <w:i/>
        </w:rPr>
        <w:t xml:space="preserve"> 007: Reloaded </w:t>
      </w:r>
      <w:r>
        <w:rPr>
          <w:rFonts w:ascii="Palatino Linotype" w:hAnsi="Palatino Linotype"/>
        </w:rPr>
        <w:t xml:space="preserve">is the true HD James Bond experience that shooter fans around the world have been waiting for.  Featuring unprecedented player choice, </w:t>
      </w:r>
      <w:r w:rsidRPr="00192067">
        <w:rPr>
          <w:rFonts w:ascii="Palatino Linotype" w:hAnsi="Palatino Linotype"/>
        </w:rPr>
        <w:t>the game</w:t>
      </w:r>
      <w:r>
        <w:rPr>
          <w:rFonts w:ascii="Palatino Linotype" w:hAnsi="Palatino Linotype"/>
          <w:b/>
          <w:i/>
        </w:rPr>
        <w:t xml:space="preserve"> </w:t>
      </w:r>
      <w:r>
        <w:rPr>
          <w:rFonts w:ascii="Palatino Linotype" w:hAnsi="Palatino Linotype"/>
        </w:rPr>
        <w:t xml:space="preserve">boasts immense </w:t>
      </w:r>
      <w:proofErr w:type="spellStart"/>
      <w:r>
        <w:rPr>
          <w:rFonts w:ascii="Palatino Linotype" w:hAnsi="Palatino Linotype"/>
        </w:rPr>
        <w:t>replayability</w:t>
      </w:r>
      <w:proofErr w:type="spellEnd"/>
      <w:r>
        <w:rPr>
          <w:rFonts w:ascii="Palatino Linotype" w:hAnsi="Palatino Linotype"/>
        </w:rPr>
        <w:t xml:space="preserve"> with new offerings that include new </w:t>
      </w:r>
      <w:r>
        <w:rPr>
          <w:rFonts w:ascii="Palatino Linotype" w:hAnsi="Palatino Linotype"/>
          <w:i/>
        </w:rPr>
        <w:t>‘Mi6 Ops Missions’</w:t>
      </w:r>
      <w:r>
        <w:rPr>
          <w:rFonts w:ascii="Palatino Linotype" w:hAnsi="Palatino Linotype"/>
        </w:rPr>
        <w:t xml:space="preserve"> and robust peripheral </w:t>
      </w:r>
      <w:proofErr w:type="spellStart"/>
      <w:r>
        <w:rPr>
          <w:rFonts w:ascii="Palatino Linotype" w:hAnsi="Palatino Linotype"/>
        </w:rPr>
        <w:t>gameplay</w:t>
      </w:r>
      <w:proofErr w:type="spellEnd"/>
      <w:r>
        <w:rPr>
          <w:rFonts w:ascii="Palatino Linotype" w:hAnsi="Palatino Linotype"/>
        </w:rPr>
        <w:t xml:space="preserve"> with full </w:t>
      </w:r>
      <w:proofErr w:type="spellStart"/>
      <w:r>
        <w:rPr>
          <w:rFonts w:ascii="Palatino Linotype" w:hAnsi="Palatino Linotype"/>
        </w:rPr>
        <w:t>PlayStation</w:t>
      </w:r>
      <w:r>
        <w:rPr>
          <w:rFonts w:ascii="Palatino Linotype" w:hAnsi="Palatino Linotype"/>
          <w:b/>
          <w:i/>
        </w:rPr>
        <w:t>®</w:t>
      </w:r>
      <w:r>
        <w:rPr>
          <w:rFonts w:ascii="Palatino Linotype" w:hAnsi="Palatino Linotype"/>
        </w:rPr>
        <w:t>Move</w:t>
      </w:r>
      <w:proofErr w:type="spellEnd"/>
      <w:r>
        <w:rPr>
          <w:rFonts w:ascii="Palatino Linotype" w:hAnsi="Palatino Linotype"/>
        </w:rPr>
        <w:t xml:space="preserve"> with Sharp Shooter functionality.  </w:t>
      </w:r>
      <w:proofErr w:type="spellStart"/>
      <w:r>
        <w:rPr>
          <w:rFonts w:ascii="Palatino Linotype" w:hAnsi="Palatino Linotype"/>
          <w:b/>
          <w:i/>
        </w:rPr>
        <w:t>GoldenEye</w:t>
      </w:r>
      <w:proofErr w:type="spellEnd"/>
      <w:r>
        <w:rPr>
          <w:rFonts w:ascii="Palatino Linotype" w:hAnsi="Palatino Linotype"/>
          <w:b/>
          <w:i/>
        </w:rPr>
        <w:t xml:space="preserve"> 007: Reloaded </w:t>
      </w:r>
      <w:r>
        <w:rPr>
          <w:rFonts w:ascii="Palatino Linotype" w:hAnsi="Palatino Linotype"/>
        </w:rPr>
        <w:t>also takes multiplayer to new heights, maintaining and improving its renowned four-player split-screen action and adding full, adrenaline-pumping 16-player online matches with more maps, weapons, characters and game modes than ever before.</w:t>
      </w:r>
    </w:p>
    <w:p w:rsidR="00861214" w:rsidRPr="0052338E" w:rsidRDefault="00861214" w:rsidP="002E63DD">
      <w:pPr>
        <w:jc w:val="both"/>
        <w:rPr>
          <w:rFonts w:ascii="Palatino Linotype" w:hAnsi="Palatino Linotype"/>
          <w:highlight w:val="yellow"/>
        </w:rPr>
      </w:pPr>
    </w:p>
    <w:p w:rsidR="00D10E9F" w:rsidRPr="0052338E" w:rsidRDefault="00192067">
      <w:pPr>
        <w:jc w:val="both"/>
        <w:rPr>
          <w:rFonts w:ascii="Palatino Linotype" w:hAnsi="Palatino Linotype"/>
          <w:b/>
          <w:bCs/>
          <w:u w:val="single"/>
        </w:rPr>
      </w:pPr>
      <w:r>
        <w:rPr>
          <w:rFonts w:ascii="Palatino Linotype" w:hAnsi="Palatino Linotype"/>
          <w:b/>
          <w:bCs/>
          <w:u w:val="single"/>
        </w:rPr>
        <w:t>KEY FEATURES:</w:t>
      </w:r>
    </w:p>
    <w:p w:rsidR="00D10E9F" w:rsidRPr="0052338E" w:rsidRDefault="00D10E9F">
      <w:pPr>
        <w:jc w:val="both"/>
        <w:rPr>
          <w:rFonts w:ascii="Palatino Linotype" w:hAnsi="Palatino Linotype"/>
          <w:b/>
          <w:bCs/>
          <w:u w:val="single"/>
        </w:rPr>
      </w:pPr>
    </w:p>
    <w:p w:rsidR="004B468B" w:rsidRPr="0052338E" w:rsidRDefault="00192067" w:rsidP="004B468B">
      <w:pPr>
        <w:numPr>
          <w:ilvl w:val="0"/>
          <w:numId w:val="9"/>
        </w:numPr>
        <w:jc w:val="both"/>
        <w:rPr>
          <w:rFonts w:ascii="Palatino Linotype" w:hAnsi="Palatino Linotype"/>
          <w:b/>
        </w:rPr>
      </w:pPr>
      <w:r>
        <w:rPr>
          <w:rFonts w:ascii="Palatino Linotype" w:hAnsi="Palatino Linotype"/>
          <w:b/>
        </w:rPr>
        <w:t xml:space="preserve">The Legend Returns in HD – </w:t>
      </w:r>
      <w:proofErr w:type="spellStart"/>
      <w:r>
        <w:rPr>
          <w:rFonts w:ascii="Palatino Linotype" w:hAnsi="Palatino Linotype"/>
          <w:b/>
          <w:i/>
        </w:rPr>
        <w:t>GoldenEye</w:t>
      </w:r>
      <w:proofErr w:type="spellEnd"/>
      <w:r>
        <w:rPr>
          <w:rFonts w:ascii="Palatino Linotype" w:hAnsi="Palatino Linotype"/>
          <w:b/>
          <w:i/>
        </w:rPr>
        <w:t xml:space="preserve"> 007: Reloaded </w:t>
      </w:r>
      <w:r>
        <w:rPr>
          <w:rFonts w:ascii="Palatino Linotype" w:hAnsi="Palatino Linotype"/>
        </w:rPr>
        <w:t xml:space="preserve">marks the franchise’s long-awaited debut on the PlayStation 3 and Xbox 360 with new </w:t>
      </w:r>
      <w:proofErr w:type="spellStart"/>
      <w:r>
        <w:rPr>
          <w:rFonts w:ascii="Palatino Linotype" w:hAnsi="Palatino Linotype"/>
        </w:rPr>
        <w:t>gameplay</w:t>
      </w:r>
      <w:proofErr w:type="spellEnd"/>
      <w:r>
        <w:rPr>
          <w:rFonts w:ascii="Palatino Linotype" w:hAnsi="Palatino Linotype"/>
        </w:rPr>
        <w:t xml:space="preserve"> modes and increased multiplayer options, all built on a new engine that delivers HD quality visuals, gripping combat sequences and intense enemy A.I.</w:t>
      </w:r>
    </w:p>
    <w:p w:rsidR="00F20567" w:rsidRPr="0052338E" w:rsidRDefault="00F20567" w:rsidP="00F20567">
      <w:pPr>
        <w:ind w:left="360"/>
        <w:jc w:val="both"/>
        <w:rPr>
          <w:rFonts w:ascii="Palatino Linotype" w:hAnsi="Palatino Linotype"/>
          <w:b/>
        </w:rPr>
      </w:pPr>
    </w:p>
    <w:p w:rsidR="004B468B" w:rsidRPr="0052338E" w:rsidRDefault="00192067" w:rsidP="004B468B">
      <w:pPr>
        <w:numPr>
          <w:ilvl w:val="0"/>
          <w:numId w:val="9"/>
        </w:numPr>
        <w:jc w:val="both"/>
        <w:rPr>
          <w:rFonts w:ascii="Palatino Linotype" w:hAnsi="Palatino Linotype"/>
          <w:b/>
        </w:rPr>
      </w:pPr>
      <w:r>
        <w:rPr>
          <w:rFonts w:ascii="Palatino Linotype" w:hAnsi="Palatino Linotype"/>
          <w:b/>
        </w:rPr>
        <w:t xml:space="preserve">You Become the Mi6 Operative – </w:t>
      </w:r>
      <w:r>
        <w:rPr>
          <w:rFonts w:ascii="Palatino Linotype" w:hAnsi="Palatino Linotype"/>
        </w:rPr>
        <w:t xml:space="preserve">In addition to the epic story mode, </w:t>
      </w:r>
      <w:proofErr w:type="spellStart"/>
      <w:r w:rsidRPr="00192067">
        <w:rPr>
          <w:rFonts w:ascii="Palatino Linotype" w:hAnsi="Palatino Linotype"/>
          <w:b/>
          <w:i/>
        </w:rPr>
        <w:t>GoldenEye</w:t>
      </w:r>
      <w:proofErr w:type="spellEnd"/>
      <w:r w:rsidRPr="00192067">
        <w:rPr>
          <w:rFonts w:ascii="Palatino Linotype" w:hAnsi="Palatino Linotype"/>
          <w:b/>
          <w:i/>
        </w:rPr>
        <w:t xml:space="preserve"> 007: Reloaded</w:t>
      </w:r>
      <w:r>
        <w:rPr>
          <w:rFonts w:ascii="Palatino Linotype" w:hAnsi="Palatino Linotype"/>
        </w:rPr>
        <w:t xml:space="preserve"> debuts a wide variety of distinct single-player levels called </w:t>
      </w:r>
      <w:r>
        <w:rPr>
          <w:rFonts w:ascii="Palatino Linotype" w:hAnsi="Palatino Linotype"/>
          <w:i/>
        </w:rPr>
        <w:t xml:space="preserve">Mi6 Ops Missions, </w:t>
      </w:r>
      <w:r>
        <w:rPr>
          <w:rFonts w:ascii="Palatino Linotype" w:hAnsi="Palatino Linotype"/>
        </w:rPr>
        <w:t xml:space="preserve">which span the varied environments from the campaign and challenge players to complete different </w:t>
      </w:r>
      <w:r>
        <w:rPr>
          <w:rFonts w:ascii="Palatino Linotype" w:hAnsi="Palatino Linotype"/>
          <w:bCs/>
          <w:i/>
        </w:rPr>
        <w:t>Assault, Elimination, Stealth</w:t>
      </w:r>
      <w:r>
        <w:rPr>
          <w:rFonts w:ascii="Palatino Linotype" w:hAnsi="Palatino Linotype"/>
          <w:bCs/>
        </w:rPr>
        <w:t xml:space="preserve"> and </w:t>
      </w:r>
      <w:r>
        <w:rPr>
          <w:rFonts w:ascii="Palatino Linotype" w:hAnsi="Palatino Linotype"/>
          <w:bCs/>
          <w:i/>
        </w:rPr>
        <w:t>Defense</w:t>
      </w:r>
      <w:r>
        <w:rPr>
          <w:rFonts w:ascii="Palatino Linotype" w:hAnsi="Palatino Linotype"/>
          <w:bCs/>
        </w:rPr>
        <w:t xml:space="preserve"> objectives.  </w:t>
      </w:r>
    </w:p>
    <w:p w:rsidR="00F20567" w:rsidRPr="0052338E" w:rsidRDefault="00F20567" w:rsidP="00F20567">
      <w:pPr>
        <w:jc w:val="both"/>
        <w:rPr>
          <w:rFonts w:ascii="Palatino Linotype" w:hAnsi="Palatino Linotype"/>
          <w:b/>
        </w:rPr>
      </w:pPr>
    </w:p>
    <w:p w:rsidR="004B468B" w:rsidRPr="0052338E" w:rsidRDefault="00192067" w:rsidP="004B468B">
      <w:pPr>
        <w:numPr>
          <w:ilvl w:val="0"/>
          <w:numId w:val="9"/>
        </w:numPr>
        <w:jc w:val="both"/>
        <w:rPr>
          <w:rFonts w:ascii="Palatino Linotype" w:hAnsi="Palatino Linotype"/>
          <w:b/>
        </w:rPr>
      </w:pPr>
      <w:r>
        <w:rPr>
          <w:rFonts w:ascii="Palatino Linotype" w:hAnsi="Palatino Linotype"/>
          <w:b/>
        </w:rPr>
        <w:t xml:space="preserve">True </w:t>
      </w:r>
      <w:r>
        <w:rPr>
          <w:rFonts w:ascii="Palatino Linotype" w:hAnsi="Palatino Linotype"/>
          <w:b/>
          <w:i/>
        </w:rPr>
        <w:t>007</w:t>
      </w:r>
      <w:r>
        <w:rPr>
          <w:rFonts w:ascii="Palatino Linotype" w:hAnsi="Palatino Linotype"/>
          <w:b/>
        </w:rPr>
        <w:t xml:space="preserve"> Interactivity – </w:t>
      </w:r>
      <w:r>
        <w:rPr>
          <w:rFonts w:ascii="Palatino Linotype" w:hAnsi="Palatino Linotype"/>
        </w:rPr>
        <w:t xml:space="preserve">The most immersive and interactive Bond game to date, </w:t>
      </w:r>
      <w:proofErr w:type="spellStart"/>
      <w:r>
        <w:rPr>
          <w:rFonts w:ascii="Palatino Linotype" w:hAnsi="Palatino Linotype"/>
          <w:b/>
          <w:i/>
        </w:rPr>
        <w:t>GoldenEye</w:t>
      </w:r>
      <w:proofErr w:type="spellEnd"/>
      <w:r>
        <w:rPr>
          <w:rFonts w:ascii="Palatino Linotype" w:hAnsi="Palatino Linotype"/>
          <w:b/>
          <w:i/>
        </w:rPr>
        <w:t xml:space="preserve"> 007: Reloaded </w:t>
      </w:r>
      <w:r>
        <w:rPr>
          <w:rFonts w:ascii="Palatino Linotype" w:hAnsi="Palatino Linotype"/>
        </w:rPr>
        <w:t xml:space="preserve">allows fans to step into the shoes of everyone’s favorite secret agent by playing the game with the PlayStation Move motion controller or with its Sharp Shooter attachment. </w:t>
      </w:r>
    </w:p>
    <w:p w:rsidR="0008577C" w:rsidRPr="0052338E" w:rsidRDefault="0008577C" w:rsidP="0008577C">
      <w:pPr>
        <w:jc w:val="both"/>
        <w:rPr>
          <w:rFonts w:ascii="Palatino Linotype" w:hAnsi="Palatino Linotype"/>
          <w:b/>
        </w:rPr>
      </w:pPr>
    </w:p>
    <w:p w:rsidR="00511C1E" w:rsidRPr="0052338E" w:rsidRDefault="00192067" w:rsidP="004B468B">
      <w:pPr>
        <w:numPr>
          <w:ilvl w:val="0"/>
          <w:numId w:val="9"/>
        </w:numPr>
        <w:jc w:val="both"/>
        <w:rPr>
          <w:rFonts w:ascii="Palatino Linotype" w:hAnsi="Palatino Linotype"/>
          <w:b/>
        </w:rPr>
      </w:pPr>
      <w:r>
        <w:rPr>
          <w:rFonts w:ascii="Palatino Linotype" w:hAnsi="Palatino Linotype"/>
          <w:b/>
        </w:rPr>
        <w:t xml:space="preserve">Multiplayer is Back and Better than Ever – </w:t>
      </w:r>
      <w:proofErr w:type="spellStart"/>
      <w:r w:rsidRPr="00192067">
        <w:rPr>
          <w:rFonts w:ascii="Palatino Linotype" w:hAnsi="Palatino Linotype"/>
          <w:b/>
          <w:i/>
        </w:rPr>
        <w:t>GoldenEye</w:t>
      </w:r>
      <w:proofErr w:type="spellEnd"/>
      <w:r w:rsidRPr="00192067">
        <w:rPr>
          <w:rFonts w:ascii="Palatino Linotype" w:hAnsi="Palatino Linotype"/>
          <w:b/>
          <w:i/>
        </w:rPr>
        <w:t xml:space="preserve"> 007: Reloaded</w:t>
      </w:r>
      <w:r>
        <w:rPr>
          <w:rFonts w:ascii="Palatino Linotype" w:hAnsi="Palatino Linotype"/>
        </w:rPr>
        <w:t xml:space="preserve"> redefines the James Bond multiplayer experience by delivering full-featured </w:t>
      </w:r>
      <w:r>
        <w:rPr>
          <w:rFonts w:ascii="Palatino Linotype" w:hAnsi="Palatino Linotype"/>
        </w:rPr>
        <w:lastRenderedPageBreak/>
        <w:t xml:space="preserve">and robust offerings for fans of all ages, with additions and improvements to the legendary four-player split-screen action and also the online competitive </w:t>
      </w:r>
      <w:proofErr w:type="spellStart"/>
      <w:r>
        <w:rPr>
          <w:rFonts w:ascii="Palatino Linotype" w:hAnsi="Palatino Linotype"/>
        </w:rPr>
        <w:t>gameplay</w:t>
      </w:r>
      <w:proofErr w:type="spellEnd"/>
      <w:r>
        <w:rPr>
          <w:rFonts w:ascii="Palatino Linotype" w:hAnsi="Palatino Linotype"/>
        </w:rPr>
        <w:t>, which supports 16-player matches with more maps, weapons, characters and game modes than ever before.</w:t>
      </w:r>
    </w:p>
    <w:p w:rsidR="004B468B" w:rsidRPr="0052338E" w:rsidRDefault="00192067" w:rsidP="00511C1E">
      <w:pPr>
        <w:jc w:val="both"/>
        <w:rPr>
          <w:rFonts w:ascii="Palatino Linotype" w:hAnsi="Palatino Linotype"/>
          <w:b/>
        </w:rPr>
      </w:pPr>
      <w:r>
        <w:rPr>
          <w:rFonts w:ascii="Palatino Linotype" w:hAnsi="Palatino Linotype"/>
        </w:rPr>
        <w:t xml:space="preserve"> </w:t>
      </w:r>
    </w:p>
    <w:p w:rsidR="00F20567" w:rsidRPr="0052338E" w:rsidRDefault="00192067" w:rsidP="004B468B">
      <w:pPr>
        <w:numPr>
          <w:ilvl w:val="0"/>
          <w:numId w:val="9"/>
        </w:numPr>
        <w:jc w:val="both"/>
        <w:rPr>
          <w:rFonts w:ascii="Palatino Linotype" w:hAnsi="Palatino Linotype"/>
          <w:b/>
        </w:rPr>
      </w:pPr>
      <w:r>
        <w:rPr>
          <w:rFonts w:ascii="Palatino Linotype" w:hAnsi="Palatino Linotype"/>
          <w:b/>
        </w:rPr>
        <w:t xml:space="preserve">An Authentic Bond Experience – </w:t>
      </w:r>
      <w:proofErr w:type="spellStart"/>
      <w:r>
        <w:rPr>
          <w:rFonts w:ascii="Palatino Linotype" w:hAnsi="Palatino Linotype"/>
          <w:b/>
          <w:i/>
        </w:rPr>
        <w:t>GoldenEye</w:t>
      </w:r>
      <w:proofErr w:type="spellEnd"/>
      <w:r>
        <w:rPr>
          <w:rFonts w:ascii="Palatino Linotype" w:hAnsi="Palatino Linotype"/>
          <w:b/>
          <w:i/>
        </w:rPr>
        <w:t xml:space="preserve"> 007: Reloaded </w:t>
      </w:r>
      <w:r>
        <w:rPr>
          <w:rFonts w:ascii="Palatino Linotype" w:hAnsi="Palatino Linotype"/>
        </w:rPr>
        <w:t xml:space="preserve">is an authentic </w:t>
      </w:r>
      <w:r>
        <w:rPr>
          <w:rFonts w:ascii="Palatino Linotype" w:hAnsi="Palatino Linotype"/>
          <w:i/>
        </w:rPr>
        <w:t xml:space="preserve">007 </w:t>
      </w:r>
      <w:r>
        <w:rPr>
          <w:rFonts w:ascii="Palatino Linotype" w:hAnsi="Palatino Linotype"/>
        </w:rPr>
        <w:t xml:space="preserve">adventure that channels Daniel Craig's modern, gritty and cunning James Bond and features the revered storyline from the original blockbuster film, written and updated by screenwriter Bruce Feirstein, with all of the main characters, memorable scenes and cinematic moments that everyone remembers.  </w:t>
      </w:r>
    </w:p>
    <w:p w:rsidR="008867F6" w:rsidRDefault="008867F6">
      <w:pPr>
        <w:jc w:val="both"/>
        <w:rPr>
          <w:rFonts w:ascii="Palatino Linotype" w:hAnsi="Palatino Linotype"/>
        </w:rPr>
      </w:pPr>
    </w:p>
    <w:p w:rsidR="00945114" w:rsidRDefault="00945114">
      <w:pPr>
        <w:jc w:val="both"/>
        <w:rPr>
          <w:rFonts w:ascii="Palatino Linotype" w:hAnsi="Palatino Linotype"/>
        </w:rPr>
      </w:pPr>
    </w:p>
    <w:tbl>
      <w:tblPr>
        <w:tblW w:w="9286" w:type="dxa"/>
        <w:tblLook w:val="01E0"/>
      </w:tblPr>
      <w:tblGrid>
        <w:gridCol w:w="2924"/>
        <w:gridCol w:w="3355"/>
        <w:gridCol w:w="3007"/>
      </w:tblGrid>
      <w:tr w:rsidR="00D10E9F" w:rsidRPr="0052338E" w:rsidTr="001E5780">
        <w:trPr>
          <w:trHeight w:val="551"/>
        </w:trPr>
        <w:tc>
          <w:tcPr>
            <w:tcW w:w="2924" w:type="dxa"/>
          </w:tcPr>
          <w:p w:rsidR="00D10E9F" w:rsidRPr="0052338E" w:rsidRDefault="00192067" w:rsidP="00007BF9">
            <w:pPr>
              <w:jc w:val="both"/>
              <w:rPr>
                <w:rFonts w:ascii="Palatino Linotype" w:hAnsi="Palatino Linotype"/>
              </w:rPr>
            </w:pPr>
            <w:r>
              <w:rPr>
                <w:rFonts w:ascii="Palatino Linotype" w:hAnsi="Palatino Linotype"/>
                <w:b/>
                <w:bCs/>
              </w:rPr>
              <w:t>Publisher:</w:t>
            </w:r>
          </w:p>
        </w:tc>
        <w:tc>
          <w:tcPr>
            <w:tcW w:w="6362" w:type="dxa"/>
            <w:gridSpan w:val="2"/>
          </w:tcPr>
          <w:p w:rsidR="00D10E9F" w:rsidRPr="0052338E" w:rsidRDefault="00192067" w:rsidP="00007BF9">
            <w:pPr>
              <w:jc w:val="both"/>
              <w:rPr>
                <w:rFonts w:ascii="Palatino Linotype" w:hAnsi="Palatino Linotype"/>
                <w:bCs/>
              </w:rPr>
            </w:pPr>
            <w:r>
              <w:rPr>
                <w:rFonts w:ascii="Palatino Linotype" w:hAnsi="Palatino Linotype"/>
                <w:bCs/>
              </w:rPr>
              <w:t>Activision Publishing, Inc.</w:t>
            </w:r>
          </w:p>
        </w:tc>
      </w:tr>
      <w:tr w:rsidR="00D10E9F" w:rsidRPr="0052338E">
        <w:trPr>
          <w:trHeight w:val="544"/>
        </w:trPr>
        <w:tc>
          <w:tcPr>
            <w:tcW w:w="2924" w:type="dxa"/>
          </w:tcPr>
          <w:p w:rsidR="00D10E9F" w:rsidRPr="0052338E" w:rsidRDefault="00192067" w:rsidP="00007BF9">
            <w:pPr>
              <w:jc w:val="both"/>
              <w:rPr>
                <w:rFonts w:ascii="Palatino Linotype" w:hAnsi="Palatino Linotype"/>
              </w:rPr>
            </w:pPr>
            <w:r>
              <w:rPr>
                <w:rFonts w:ascii="Palatino Linotype" w:hAnsi="Palatino Linotype"/>
                <w:b/>
                <w:bCs/>
              </w:rPr>
              <w:t>Developer:</w:t>
            </w:r>
          </w:p>
        </w:tc>
        <w:tc>
          <w:tcPr>
            <w:tcW w:w="6362" w:type="dxa"/>
            <w:gridSpan w:val="2"/>
          </w:tcPr>
          <w:p w:rsidR="00616FC2" w:rsidRPr="0052338E" w:rsidRDefault="00192067" w:rsidP="001E5780">
            <w:pPr>
              <w:jc w:val="both"/>
              <w:rPr>
                <w:rFonts w:ascii="Palatino Linotype" w:hAnsi="Palatino Linotype"/>
                <w:lang w:val="it-IT"/>
              </w:rPr>
            </w:pPr>
            <w:r>
              <w:rPr>
                <w:rFonts w:ascii="Palatino Linotype" w:hAnsi="Palatino Linotype"/>
                <w:lang w:val="it-IT"/>
              </w:rPr>
              <w:t>Eurocom</w:t>
            </w:r>
          </w:p>
        </w:tc>
      </w:tr>
      <w:tr w:rsidR="00D10E9F" w:rsidRPr="0052338E">
        <w:trPr>
          <w:trHeight w:val="544"/>
        </w:trPr>
        <w:tc>
          <w:tcPr>
            <w:tcW w:w="2924" w:type="dxa"/>
          </w:tcPr>
          <w:p w:rsidR="00D10E9F" w:rsidRPr="0052338E" w:rsidRDefault="00192067" w:rsidP="00007BF9">
            <w:pPr>
              <w:jc w:val="both"/>
              <w:rPr>
                <w:rFonts w:ascii="Palatino Linotype" w:hAnsi="Palatino Linotype"/>
              </w:rPr>
            </w:pPr>
            <w:r>
              <w:rPr>
                <w:rFonts w:ascii="Palatino Linotype" w:hAnsi="Palatino Linotype"/>
                <w:b/>
                <w:bCs/>
              </w:rPr>
              <w:t>Release Date:</w:t>
            </w:r>
          </w:p>
        </w:tc>
        <w:tc>
          <w:tcPr>
            <w:tcW w:w="6362" w:type="dxa"/>
            <w:gridSpan w:val="2"/>
          </w:tcPr>
          <w:p w:rsidR="00D10E9F" w:rsidRPr="0052338E" w:rsidRDefault="00765A7F" w:rsidP="00007BF9">
            <w:pPr>
              <w:jc w:val="both"/>
              <w:rPr>
                <w:rFonts w:ascii="Palatino Linotype" w:hAnsi="Palatino Linotype"/>
              </w:rPr>
            </w:pPr>
            <w:r>
              <w:rPr>
                <w:rFonts w:ascii="Palatino Linotype" w:hAnsi="Palatino Linotype"/>
              </w:rPr>
              <w:t>November 1, 2011</w:t>
            </w:r>
          </w:p>
        </w:tc>
      </w:tr>
      <w:tr w:rsidR="00D10E9F" w:rsidRPr="0052338E" w:rsidTr="00F37D38">
        <w:trPr>
          <w:trHeight w:val="911"/>
        </w:trPr>
        <w:tc>
          <w:tcPr>
            <w:tcW w:w="2924" w:type="dxa"/>
          </w:tcPr>
          <w:p w:rsidR="00D10E9F" w:rsidRPr="0052338E" w:rsidRDefault="00192067" w:rsidP="00007BF9">
            <w:pPr>
              <w:jc w:val="both"/>
              <w:rPr>
                <w:rFonts w:ascii="Palatino Linotype" w:hAnsi="Palatino Linotype"/>
              </w:rPr>
            </w:pPr>
            <w:r>
              <w:rPr>
                <w:rFonts w:ascii="Palatino Linotype" w:hAnsi="Palatino Linotype"/>
                <w:b/>
                <w:bCs/>
              </w:rPr>
              <w:t>Platforms:</w:t>
            </w:r>
          </w:p>
        </w:tc>
        <w:tc>
          <w:tcPr>
            <w:tcW w:w="6362" w:type="dxa"/>
            <w:gridSpan w:val="2"/>
          </w:tcPr>
          <w:p w:rsidR="008867F6" w:rsidRDefault="00192067">
            <w:pPr>
              <w:pStyle w:val="ListParagraph"/>
              <w:numPr>
                <w:ilvl w:val="0"/>
                <w:numId w:val="15"/>
              </w:numPr>
              <w:rPr>
                <w:rFonts w:ascii="Palatino Linotype" w:hAnsi="Palatino Linotype"/>
              </w:rPr>
            </w:pPr>
            <w:r>
              <w:rPr>
                <w:rFonts w:ascii="Palatino Linotype" w:hAnsi="Palatino Linotype"/>
                <w:sz w:val="22"/>
                <w:szCs w:val="22"/>
              </w:rPr>
              <w:t>PlayStation</w:t>
            </w:r>
            <w:r>
              <w:rPr>
                <w:rFonts w:ascii="Palatino Linotype" w:hAnsi="Palatino Linotype"/>
                <w:b/>
                <w:i/>
                <w:sz w:val="22"/>
                <w:szCs w:val="22"/>
              </w:rPr>
              <w:t>®</w:t>
            </w:r>
            <w:r>
              <w:rPr>
                <w:rFonts w:ascii="Palatino Linotype" w:hAnsi="Palatino Linotype"/>
                <w:sz w:val="22"/>
                <w:szCs w:val="22"/>
              </w:rPr>
              <w:t>3 computer entertainment system</w:t>
            </w:r>
          </w:p>
          <w:p w:rsidR="008867F6" w:rsidRDefault="00192067">
            <w:pPr>
              <w:numPr>
                <w:ilvl w:val="0"/>
                <w:numId w:val="15"/>
              </w:numPr>
              <w:rPr>
                <w:rFonts w:ascii="Palatino Linotype" w:hAnsi="Palatino Linotype"/>
              </w:rPr>
            </w:pPr>
            <w:r>
              <w:rPr>
                <w:rFonts w:ascii="Palatino Linotype" w:hAnsi="Palatino Linotype"/>
                <w:sz w:val="22"/>
                <w:szCs w:val="22"/>
              </w:rPr>
              <w:t xml:space="preserve">Xbox 360® </w:t>
            </w:r>
            <w:r>
              <w:rPr>
                <w:rFonts w:ascii="Palatino Linotype" w:hAnsi="Palatino Linotype"/>
              </w:rPr>
              <w:t>video game and entertainment system from Microsoft</w:t>
            </w:r>
          </w:p>
          <w:p w:rsidR="001E5780" w:rsidRPr="0052338E" w:rsidRDefault="001E5780" w:rsidP="004B468B">
            <w:pPr>
              <w:pStyle w:val="ListParagraph"/>
              <w:ind w:left="360"/>
              <w:rPr>
                <w:rFonts w:ascii="Palatino Linotype" w:hAnsi="Palatino Linotype"/>
              </w:rPr>
            </w:pPr>
          </w:p>
        </w:tc>
      </w:tr>
      <w:tr w:rsidR="00D10E9F" w:rsidRPr="0052338E">
        <w:trPr>
          <w:trHeight w:val="566"/>
        </w:trPr>
        <w:tc>
          <w:tcPr>
            <w:tcW w:w="2924" w:type="dxa"/>
          </w:tcPr>
          <w:p w:rsidR="00D10E9F" w:rsidRPr="0052338E" w:rsidRDefault="00192067" w:rsidP="00007BF9">
            <w:pPr>
              <w:jc w:val="both"/>
              <w:rPr>
                <w:rFonts w:ascii="Palatino Linotype" w:hAnsi="Palatino Linotype"/>
              </w:rPr>
            </w:pPr>
            <w:r>
              <w:rPr>
                <w:rFonts w:ascii="Palatino Linotype" w:hAnsi="Palatino Linotype"/>
                <w:b/>
                <w:bCs/>
              </w:rPr>
              <w:t>Suggested Retail Price:</w:t>
            </w:r>
          </w:p>
        </w:tc>
        <w:tc>
          <w:tcPr>
            <w:tcW w:w="6362" w:type="dxa"/>
            <w:gridSpan w:val="2"/>
          </w:tcPr>
          <w:p w:rsidR="008867F6" w:rsidRDefault="00192067">
            <w:pPr>
              <w:jc w:val="both"/>
              <w:rPr>
                <w:rFonts w:ascii="Palatino Linotype" w:hAnsi="Palatino Linotype"/>
                <w:bCs/>
              </w:rPr>
            </w:pPr>
            <w:r>
              <w:rPr>
                <w:rFonts w:ascii="Palatino Linotype" w:hAnsi="Palatino Linotype"/>
                <w:bCs/>
              </w:rPr>
              <w:t>$59.99</w:t>
            </w:r>
          </w:p>
        </w:tc>
      </w:tr>
      <w:tr w:rsidR="00D10E9F" w:rsidRPr="0052338E">
        <w:trPr>
          <w:trHeight w:val="544"/>
        </w:trPr>
        <w:tc>
          <w:tcPr>
            <w:tcW w:w="2924" w:type="dxa"/>
          </w:tcPr>
          <w:p w:rsidR="008867F6" w:rsidRDefault="00192067">
            <w:pPr>
              <w:jc w:val="both"/>
              <w:rPr>
                <w:rFonts w:ascii="Palatino Linotype" w:hAnsi="Palatino Linotype"/>
                <w:b/>
                <w:bCs/>
              </w:rPr>
            </w:pPr>
            <w:r>
              <w:rPr>
                <w:rFonts w:ascii="Palatino Linotype" w:hAnsi="Palatino Linotype"/>
                <w:b/>
                <w:bCs/>
              </w:rPr>
              <w:t>ESRB Rating:</w:t>
            </w:r>
          </w:p>
        </w:tc>
        <w:tc>
          <w:tcPr>
            <w:tcW w:w="6362" w:type="dxa"/>
            <w:gridSpan w:val="2"/>
          </w:tcPr>
          <w:p w:rsidR="00D10E9F" w:rsidRPr="0052338E" w:rsidRDefault="001733D1" w:rsidP="00007BF9">
            <w:pPr>
              <w:jc w:val="both"/>
              <w:rPr>
                <w:rFonts w:ascii="Palatino Linotype" w:hAnsi="Palatino Linotype"/>
              </w:rPr>
            </w:pPr>
            <w:r>
              <w:rPr>
                <w:rFonts w:ascii="Palatino Linotype" w:hAnsi="Palatino Linotype"/>
              </w:rPr>
              <w:t>“T” for Teen</w:t>
            </w:r>
          </w:p>
          <w:p w:rsidR="00D10E9F" w:rsidRPr="0052338E" w:rsidRDefault="00D10E9F" w:rsidP="004D49EB">
            <w:pPr>
              <w:rPr>
                <w:rFonts w:ascii="Palatino Linotype" w:hAnsi="Palatino Linotype"/>
                <w:bCs/>
              </w:rPr>
            </w:pPr>
          </w:p>
        </w:tc>
      </w:tr>
      <w:tr w:rsidR="004B468B" w:rsidRPr="0052338E">
        <w:trPr>
          <w:trHeight w:val="1849"/>
        </w:trPr>
        <w:tc>
          <w:tcPr>
            <w:tcW w:w="2924" w:type="dxa"/>
          </w:tcPr>
          <w:p w:rsidR="004B468B" w:rsidRPr="0052338E" w:rsidRDefault="00192067" w:rsidP="00007BF9">
            <w:pPr>
              <w:jc w:val="both"/>
              <w:rPr>
                <w:rFonts w:ascii="Palatino Linotype" w:hAnsi="Palatino Linotype"/>
              </w:rPr>
            </w:pPr>
            <w:r>
              <w:rPr>
                <w:rFonts w:ascii="Palatino Linotype" w:hAnsi="Palatino Linotype"/>
                <w:b/>
                <w:bCs/>
              </w:rPr>
              <w:t>Contact:</w:t>
            </w:r>
          </w:p>
        </w:tc>
        <w:tc>
          <w:tcPr>
            <w:tcW w:w="3355" w:type="dxa"/>
          </w:tcPr>
          <w:p w:rsidR="004B468B" w:rsidRPr="0052338E" w:rsidRDefault="00192067" w:rsidP="004B468B">
            <w:pPr>
              <w:rPr>
                <w:rFonts w:ascii="Palatino Linotype" w:hAnsi="Palatino Linotype"/>
              </w:rPr>
            </w:pPr>
            <w:r>
              <w:rPr>
                <w:rFonts w:ascii="Palatino Linotype" w:hAnsi="Palatino Linotype"/>
              </w:rPr>
              <w:t xml:space="preserve">Kelvin Liu </w:t>
            </w:r>
          </w:p>
          <w:p w:rsidR="004B468B" w:rsidRPr="0052338E" w:rsidRDefault="00192067" w:rsidP="004B468B">
            <w:pPr>
              <w:rPr>
                <w:rFonts w:ascii="Palatino Linotype" w:hAnsi="Palatino Linotype"/>
              </w:rPr>
            </w:pPr>
            <w:r>
              <w:rPr>
                <w:rFonts w:ascii="Palatino Linotype" w:hAnsi="Palatino Linotype"/>
              </w:rPr>
              <w:t>Senior Publicist</w:t>
            </w:r>
          </w:p>
          <w:p w:rsidR="004B468B" w:rsidRPr="0052338E" w:rsidRDefault="00192067" w:rsidP="004B468B">
            <w:pPr>
              <w:rPr>
                <w:rFonts w:ascii="Palatino Linotype" w:hAnsi="Palatino Linotype"/>
              </w:rPr>
            </w:pPr>
            <w:r>
              <w:rPr>
                <w:rFonts w:ascii="Palatino Linotype" w:hAnsi="Palatino Linotype"/>
              </w:rPr>
              <w:t>Activision, Inc.</w:t>
            </w:r>
          </w:p>
          <w:p w:rsidR="004B468B" w:rsidRPr="0052338E" w:rsidRDefault="00192067" w:rsidP="004B468B">
            <w:pPr>
              <w:tabs>
                <w:tab w:val="center" w:pos="4320"/>
                <w:tab w:val="right" w:pos="8640"/>
              </w:tabs>
              <w:rPr>
                <w:rFonts w:ascii="Palatino Linotype" w:hAnsi="Palatino Linotype"/>
              </w:rPr>
            </w:pPr>
            <w:r>
              <w:rPr>
                <w:rFonts w:ascii="Palatino Linotype" w:hAnsi="Palatino Linotype"/>
              </w:rPr>
              <w:t>(310) 255-2213</w:t>
            </w:r>
          </w:p>
          <w:p w:rsidR="004B468B" w:rsidRPr="0052338E" w:rsidRDefault="00192067" w:rsidP="004B468B">
            <w:pPr>
              <w:tabs>
                <w:tab w:val="center" w:pos="4320"/>
                <w:tab w:val="right" w:pos="8640"/>
              </w:tabs>
              <w:rPr>
                <w:rFonts w:ascii="Palatino Linotype" w:hAnsi="Palatino Linotype"/>
              </w:rPr>
            </w:pPr>
            <w:r>
              <w:rPr>
                <w:rFonts w:ascii="Palatino Linotype" w:hAnsi="Palatino Linotype"/>
              </w:rPr>
              <w:t>kelvin.liu@activision.com</w:t>
            </w:r>
          </w:p>
        </w:tc>
        <w:tc>
          <w:tcPr>
            <w:tcW w:w="3007" w:type="dxa"/>
          </w:tcPr>
          <w:p w:rsidR="004B468B" w:rsidRPr="0052338E" w:rsidRDefault="00192067" w:rsidP="008A61BC">
            <w:pPr>
              <w:tabs>
                <w:tab w:val="center" w:pos="4320"/>
                <w:tab w:val="right" w:pos="8640"/>
              </w:tabs>
              <w:rPr>
                <w:rFonts w:ascii="Palatino Linotype" w:hAnsi="Palatino Linotype"/>
              </w:rPr>
            </w:pPr>
            <w:r>
              <w:rPr>
                <w:rFonts w:ascii="Palatino Linotype" w:hAnsi="Palatino Linotype"/>
              </w:rPr>
              <w:t xml:space="preserve"> </w:t>
            </w:r>
          </w:p>
        </w:tc>
      </w:tr>
    </w:tbl>
    <w:p w:rsidR="008867F6" w:rsidRDefault="008867F6">
      <w:pPr>
        <w:rPr>
          <w:rFonts w:ascii="Palatino Linotype" w:hAnsi="Palatino Linotype"/>
        </w:rPr>
      </w:pPr>
    </w:p>
    <w:p w:rsidR="005037A3" w:rsidRPr="005037A3" w:rsidRDefault="005037A3" w:rsidP="00220A2E">
      <w:pPr>
        <w:jc w:val="both"/>
        <w:rPr>
          <w:rFonts w:ascii="Palatino Linotype" w:hAnsi="Palatino Linotype"/>
          <w:sz w:val="16"/>
          <w:szCs w:val="16"/>
          <w:lang w:val="en-GB"/>
        </w:rPr>
      </w:pPr>
      <w:r w:rsidRPr="005037A3">
        <w:rPr>
          <w:rFonts w:ascii="Palatino Linotype" w:hAnsi="Palatino Linotype"/>
          <w:sz w:val="16"/>
          <w:szCs w:val="16"/>
          <w:lang w:val="en-GB"/>
        </w:rPr>
        <w:t xml:space="preserve">EON Productions Limited and </w:t>
      </w:r>
      <w:proofErr w:type="spellStart"/>
      <w:r w:rsidRPr="005037A3">
        <w:rPr>
          <w:rFonts w:ascii="Palatino Linotype" w:hAnsi="Palatino Linotype"/>
          <w:sz w:val="16"/>
          <w:szCs w:val="16"/>
          <w:lang w:val="en-GB"/>
        </w:rPr>
        <w:t>Danjaq</w:t>
      </w:r>
      <w:proofErr w:type="spellEnd"/>
      <w:r w:rsidRPr="005037A3">
        <w:rPr>
          <w:rFonts w:ascii="Palatino Linotype" w:hAnsi="Palatino Linotype"/>
          <w:sz w:val="16"/>
          <w:szCs w:val="16"/>
          <w:lang w:val="en-GB"/>
        </w:rPr>
        <w:t xml:space="preserve"> LLC are wholly owned and controlled by the Broccoli/Wilson family.   </w:t>
      </w:r>
      <w:proofErr w:type="spellStart"/>
      <w:r w:rsidRPr="005037A3">
        <w:rPr>
          <w:rFonts w:ascii="Palatino Linotype" w:hAnsi="Palatino Linotype"/>
          <w:sz w:val="16"/>
          <w:szCs w:val="16"/>
          <w:lang w:val="en-GB"/>
        </w:rPr>
        <w:t>Danjaq</w:t>
      </w:r>
      <w:proofErr w:type="spellEnd"/>
      <w:r w:rsidRPr="005037A3">
        <w:rPr>
          <w:rFonts w:ascii="Palatino Linotype" w:hAnsi="Palatino Linotype"/>
          <w:sz w:val="16"/>
          <w:szCs w:val="16"/>
          <w:lang w:val="en-GB"/>
        </w:rPr>
        <w:t xml:space="preserve"> is the US based company that co-owns, with MGM, the copyright in the existing James Bond films and controls the right to produce future James Bond films as well as all worldwide merchandising.   EON Productions, an affiliate of </w:t>
      </w:r>
      <w:proofErr w:type="spellStart"/>
      <w:r w:rsidRPr="005037A3">
        <w:rPr>
          <w:rFonts w:ascii="Palatino Linotype" w:hAnsi="Palatino Linotype"/>
          <w:sz w:val="16"/>
          <w:szCs w:val="16"/>
          <w:lang w:val="en-GB"/>
        </w:rPr>
        <w:t>Danjaq</w:t>
      </w:r>
      <w:proofErr w:type="spellEnd"/>
      <w:r w:rsidRPr="005037A3">
        <w:rPr>
          <w:rFonts w:ascii="Palatino Linotype" w:hAnsi="Palatino Linotype"/>
          <w:sz w:val="16"/>
          <w:szCs w:val="16"/>
          <w:lang w:val="en-GB"/>
        </w:rPr>
        <w:t>, is the UK based production company which makes the James Bond films.   The 007 franchise is the longest running in film history with twenty-two films produced since 1962.  Michael G Wilson and Barbara Broccoli took over the franchise from Albert R ‘Cubby’ Broccoli in 1995 and have produced some of the most successful Bond films ever including CASINO ROYALE and QUANTUM OF SOLACE.</w:t>
      </w:r>
    </w:p>
    <w:p w:rsidR="00E375AC" w:rsidRPr="0052338E" w:rsidRDefault="00E375AC" w:rsidP="005037A3">
      <w:pPr>
        <w:rPr>
          <w:rFonts w:ascii="Palatino Linotype" w:hAnsi="Palatino Linotype"/>
        </w:rPr>
      </w:pPr>
    </w:p>
    <w:sectPr w:rsidR="00E375AC" w:rsidRPr="0052338E" w:rsidSect="00D23165">
      <w:headerReference w:type="default" r:id="rId8"/>
      <w:footerReference w:type="default" r:id="rId9"/>
      <w:type w:val="continuous"/>
      <w:pgSz w:w="12240" w:h="15840" w:code="1"/>
      <w:pgMar w:top="1267"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EAA" w:rsidRDefault="00583EAA">
      <w:r>
        <w:separator/>
      </w:r>
    </w:p>
  </w:endnote>
  <w:endnote w:type="continuationSeparator" w:id="0">
    <w:p w:rsidR="00583EAA" w:rsidRDefault="00583E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1E" w:rsidRPr="008B59C4" w:rsidRDefault="00511C1E" w:rsidP="008E6F11">
    <w:pPr>
      <w:pStyle w:val="Footer"/>
      <w:jc w:val="right"/>
      <w:rPr>
        <w:rFonts w:ascii="Palatino Linotype" w:hAnsi="Palatino Linotype"/>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EAA" w:rsidRDefault="00583EAA">
      <w:r>
        <w:separator/>
      </w:r>
    </w:p>
  </w:footnote>
  <w:footnote w:type="continuationSeparator" w:id="0">
    <w:p w:rsidR="00583EAA" w:rsidRDefault="00583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1E" w:rsidRPr="002B3CA9" w:rsidRDefault="00511C1E" w:rsidP="002B3CA9">
    <w:pPr>
      <w:pStyle w:val="Heading1"/>
      <w:jc w:val="both"/>
      <w:rPr>
        <w:i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3250"/>
    <w:multiLevelType w:val="hybridMultilevel"/>
    <w:tmpl w:val="BF20B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0D2293"/>
    <w:multiLevelType w:val="hybridMultilevel"/>
    <w:tmpl w:val="1128A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3F0D66"/>
    <w:multiLevelType w:val="hybridMultilevel"/>
    <w:tmpl w:val="387A0ABE"/>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6930E0C"/>
    <w:multiLevelType w:val="hybridMultilevel"/>
    <w:tmpl w:val="EEACFD8E"/>
    <w:lvl w:ilvl="0" w:tplc="E542CE2C">
      <w:numFmt w:val="bullet"/>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337E137B"/>
    <w:multiLevelType w:val="hybridMultilevel"/>
    <w:tmpl w:val="25B880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C13233"/>
    <w:multiLevelType w:val="hybridMultilevel"/>
    <w:tmpl w:val="965A66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A447FC4"/>
    <w:multiLevelType w:val="hybridMultilevel"/>
    <w:tmpl w:val="BB982C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181037"/>
    <w:multiLevelType w:val="hybridMultilevel"/>
    <w:tmpl w:val="D8A009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5924361"/>
    <w:multiLevelType w:val="multilevel"/>
    <w:tmpl w:val="25B880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01F057F"/>
    <w:multiLevelType w:val="hybridMultilevel"/>
    <w:tmpl w:val="E92A9F3E"/>
    <w:lvl w:ilvl="0" w:tplc="0409000F">
      <w:start w:val="1"/>
      <w:numFmt w:val="decimal"/>
      <w:lvlText w:val="%1."/>
      <w:lvlJc w:val="left"/>
      <w:pPr>
        <w:tabs>
          <w:tab w:val="num" w:pos="360"/>
        </w:tabs>
        <w:ind w:left="360" w:hanging="360"/>
      </w:pPr>
      <w:rPr>
        <w:rFonts w:cs="Times New Roman" w:hint="default"/>
        <w:b w:val="0"/>
      </w:rPr>
    </w:lvl>
    <w:lvl w:ilvl="1" w:tplc="756ACB22">
      <w:start w:val="1"/>
      <w:numFmt w:val="bullet"/>
      <w:lvlText w:val=""/>
      <w:lvlJc w:val="left"/>
      <w:pPr>
        <w:tabs>
          <w:tab w:val="num" w:pos="1080"/>
        </w:tabs>
        <w:ind w:left="1080" w:hanging="360"/>
      </w:pPr>
      <w:rPr>
        <w:rFonts w:ascii="Symbol" w:hAnsi="Symbol" w:hint="default"/>
        <w:b w:val="0"/>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502F6926"/>
    <w:multiLevelType w:val="hybridMultilevel"/>
    <w:tmpl w:val="448AC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710B46"/>
    <w:multiLevelType w:val="hybridMultilevel"/>
    <w:tmpl w:val="37285808"/>
    <w:lvl w:ilvl="0" w:tplc="2C02A8B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BCA6FB0"/>
    <w:multiLevelType w:val="hybridMultilevel"/>
    <w:tmpl w:val="02361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633952"/>
    <w:multiLevelType w:val="hybridMultilevel"/>
    <w:tmpl w:val="67C68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A31A7A"/>
    <w:multiLevelType w:val="hybridMultilevel"/>
    <w:tmpl w:val="F7204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0"/>
  </w:num>
  <w:num w:numId="4">
    <w:abstractNumId w:val="7"/>
  </w:num>
  <w:num w:numId="5">
    <w:abstractNumId w:val="4"/>
  </w:num>
  <w:num w:numId="6">
    <w:abstractNumId w:val="8"/>
  </w:num>
  <w:num w:numId="7">
    <w:abstractNumId w:val="5"/>
  </w:num>
  <w:num w:numId="8">
    <w:abstractNumId w:val="13"/>
  </w:num>
  <w:num w:numId="9">
    <w:abstractNumId w:val="3"/>
  </w:num>
  <w:num w:numId="10">
    <w:abstractNumId w:val="11"/>
  </w:num>
  <w:num w:numId="11">
    <w:abstractNumId w:val="9"/>
  </w:num>
  <w:num w:numId="12">
    <w:abstractNumId w:val="2"/>
  </w:num>
  <w:num w:numId="13">
    <w:abstractNumId w:val="1"/>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72089D"/>
    <w:rsid w:val="00001E66"/>
    <w:rsid w:val="00007BF9"/>
    <w:rsid w:val="00032069"/>
    <w:rsid w:val="00035686"/>
    <w:rsid w:val="00037571"/>
    <w:rsid w:val="00045084"/>
    <w:rsid w:val="00060E21"/>
    <w:rsid w:val="0007007B"/>
    <w:rsid w:val="000735F9"/>
    <w:rsid w:val="00075CEB"/>
    <w:rsid w:val="000771B6"/>
    <w:rsid w:val="00084094"/>
    <w:rsid w:val="0008577C"/>
    <w:rsid w:val="00085D47"/>
    <w:rsid w:val="000A2EFF"/>
    <w:rsid w:val="000A3606"/>
    <w:rsid w:val="000A5271"/>
    <w:rsid w:val="000C42BD"/>
    <w:rsid w:val="000C59A1"/>
    <w:rsid w:val="000D78FC"/>
    <w:rsid w:val="000E789C"/>
    <w:rsid w:val="00105482"/>
    <w:rsid w:val="00106D86"/>
    <w:rsid w:val="00115A59"/>
    <w:rsid w:val="00115DF9"/>
    <w:rsid w:val="00123F54"/>
    <w:rsid w:val="001241B2"/>
    <w:rsid w:val="00126DEF"/>
    <w:rsid w:val="00130660"/>
    <w:rsid w:val="00133BE7"/>
    <w:rsid w:val="00140AF4"/>
    <w:rsid w:val="00152008"/>
    <w:rsid w:val="00153E8D"/>
    <w:rsid w:val="00162F81"/>
    <w:rsid w:val="00166D34"/>
    <w:rsid w:val="00172EBD"/>
    <w:rsid w:val="001733D1"/>
    <w:rsid w:val="00180A5E"/>
    <w:rsid w:val="00186B89"/>
    <w:rsid w:val="00192067"/>
    <w:rsid w:val="00194D58"/>
    <w:rsid w:val="00196952"/>
    <w:rsid w:val="001977FF"/>
    <w:rsid w:val="001B48FC"/>
    <w:rsid w:val="001C23B9"/>
    <w:rsid w:val="001D2DF8"/>
    <w:rsid w:val="001D5827"/>
    <w:rsid w:val="001E5780"/>
    <w:rsid w:val="001E70EA"/>
    <w:rsid w:val="001E7F8E"/>
    <w:rsid w:val="001F0751"/>
    <w:rsid w:val="001F0FAB"/>
    <w:rsid w:val="001F2BB8"/>
    <w:rsid w:val="001F5436"/>
    <w:rsid w:val="002036C0"/>
    <w:rsid w:val="00213113"/>
    <w:rsid w:val="00215B32"/>
    <w:rsid w:val="00220A2E"/>
    <w:rsid w:val="00225440"/>
    <w:rsid w:val="00230D64"/>
    <w:rsid w:val="00234823"/>
    <w:rsid w:val="00237D53"/>
    <w:rsid w:val="00240A46"/>
    <w:rsid w:val="00251EE3"/>
    <w:rsid w:val="0025723D"/>
    <w:rsid w:val="0026002B"/>
    <w:rsid w:val="0028230D"/>
    <w:rsid w:val="00292DAE"/>
    <w:rsid w:val="00295746"/>
    <w:rsid w:val="002A5856"/>
    <w:rsid w:val="002A5A5A"/>
    <w:rsid w:val="002B3CA9"/>
    <w:rsid w:val="002B41FE"/>
    <w:rsid w:val="002E31CA"/>
    <w:rsid w:val="002E3473"/>
    <w:rsid w:val="002E63DD"/>
    <w:rsid w:val="002E64FB"/>
    <w:rsid w:val="002F710E"/>
    <w:rsid w:val="00302088"/>
    <w:rsid w:val="003028B6"/>
    <w:rsid w:val="00315922"/>
    <w:rsid w:val="0031693C"/>
    <w:rsid w:val="003203C0"/>
    <w:rsid w:val="00321688"/>
    <w:rsid w:val="003262DD"/>
    <w:rsid w:val="00335C57"/>
    <w:rsid w:val="00342901"/>
    <w:rsid w:val="003446CB"/>
    <w:rsid w:val="003478FF"/>
    <w:rsid w:val="00353580"/>
    <w:rsid w:val="003562E1"/>
    <w:rsid w:val="00363214"/>
    <w:rsid w:val="00381290"/>
    <w:rsid w:val="00381D7D"/>
    <w:rsid w:val="003833AE"/>
    <w:rsid w:val="00384755"/>
    <w:rsid w:val="00387D7A"/>
    <w:rsid w:val="0039615C"/>
    <w:rsid w:val="00396AA8"/>
    <w:rsid w:val="003A744C"/>
    <w:rsid w:val="003C4EDB"/>
    <w:rsid w:val="003C50CC"/>
    <w:rsid w:val="003D6B3C"/>
    <w:rsid w:val="003E39F4"/>
    <w:rsid w:val="003E3E9C"/>
    <w:rsid w:val="003E584F"/>
    <w:rsid w:val="003F4E7D"/>
    <w:rsid w:val="00403C11"/>
    <w:rsid w:val="00413428"/>
    <w:rsid w:val="00415F96"/>
    <w:rsid w:val="00425D9C"/>
    <w:rsid w:val="004403F2"/>
    <w:rsid w:val="00440937"/>
    <w:rsid w:val="00440CAC"/>
    <w:rsid w:val="00441270"/>
    <w:rsid w:val="00447744"/>
    <w:rsid w:val="00450721"/>
    <w:rsid w:val="00457DBF"/>
    <w:rsid w:val="00464491"/>
    <w:rsid w:val="0046603A"/>
    <w:rsid w:val="00471EB7"/>
    <w:rsid w:val="00492240"/>
    <w:rsid w:val="004A1963"/>
    <w:rsid w:val="004A4F69"/>
    <w:rsid w:val="004A6E4F"/>
    <w:rsid w:val="004B468B"/>
    <w:rsid w:val="004C25BC"/>
    <w:rsid w:val="004C2F25"/>
    <w:rsid w:val="004D1D8C"/>
    <w:rsid w:val="004D2213"/>
    <w:rsid w:val="004D2634"/>
    <w:rsid w:val="004D49EB"/>
    <w:rsid w:val="004D57C4"/>
    <w:rsid w:val="004D5A45"/>
    <w:rsid w:val="004E3125"/>
    <w:rsid w:val="005037A3"/>
    <w:rsid w:val="00504832"/>
    <w:rsid w:val="00511C1E"/>
    <w:rsid w:val="00522166"/>
    <w:rsid w:val="00522A42"/>
    <w:rsid w:val="0052338E"/>
    <w:rsid w:val="00524360"/>
    <w:rsid w:val="00524946"/>
    <w:rsid w:val="00524CBB"/>
    <w:rsid w:val="005273CD"/>
    <w:rsid w:val="00534A76"/>
    <w:rsid w:val="00541EA2"/>
    <w:rsid w:val="00545C80"/>
    <w:rsid w:val="005462EC"/>
    <w:rsid w:val="00556F93"/>
    <w:rsid w:val="00560CE3"/>
    <w:rsid w:val="00566416"/>
    <w:rsid w:val="0057024F"/>
    <w:rsid w:val="005727C0"/>
    <w:rsid w:val="005742DA"/>
    <w:rsid w:val="005818BD"/>
    <w:rsid w:val="00582836"/>
    <w:rsid w:val="005838AC"/>
    <w:rsid w:val="00583C43"/>
    <w:rsid w:val="00583EAA"/>
    <w:rsid w:val="00594537"/>
    <w:rsid w:val="00595C7B"/>
    <w:rsid w:val="00596F1A"/>
    <w:rsid w:val="005A26DA"/>
    <w:rsid w:val="005A5A30"/>
    <w:rsid w:val="005B64AA"/>
    <w:rsid w:val="005B7289"/>
    <w:rsid w:val="005B7556"/>
    <w:rsid w:val="005C1D0E"/>
    <w:rsid w:val="005C6BF6"/>
    <w:rsid w:val="005D07EA"/>
    <w:rsid w:val="005F6316"/>
    <w:rsid w:val="00601D64"/>
    <w:rsid w:val="00612C68"/>
    <w:rsid w:val="00616C5F"/>
    <w:rsid w:val="00616FC2"/>
    <w:rsid w:val="00617943"/>
    <w:rsid w:val="00617A6C"/>
    <w:rsid w:val="00627DB8"/>
    <w:rsid w:val="00642E32"/>
    <w:rsid w:val="006506A7"/>
    <w:rsid w:val="006532E2"/>
    <w:rsid w:val="00654B46"/>
    <w:rsid w:val="0066128E"/>
    <w:rsid w:val="00666DF7"/>
    <w:rsid w:val="0067117D"/>
    <w:rsid w:val="0068019D"/>
    <w:rsid w:val="00683902"/>
    <w:rsid w:val="00685153"/>
    <w:rsid w:val="0069129E"/>
    <w:rsid w:val="00694780"/>
    <w:rsid w:val="006A0AE2"/>
    <w:rsid w:val="006B16AD"/>
    <w:rsid w:val="006B37A5"/>
    <w:rsid w:val="006B418F"/>
    <w:rsid w:val="006D1090"/>
    <w:rsid w:val="006D4AF8"/>
    <w:rsid w:val="00712C27"/>
    <w:rsid w:val="00713CFC"/>
    <w:rsid w:val="0071562F"/>
    <w:rsid w:val="0072089D"/>
    <w:rsid w:val="007372ED"/>
    <w:rsid w:val="00743ABF"/>
    <w:rsid w:val="00745427"/>
    <w:rsid w:val="007470B1"/>
    <w:rsid w:val="007546F2"/>
    <w:rsid w:val="007608FE"/>
    <w:rsid w:val="00761ED9"/>
    <w:rsid w:val="00765A7F"/>
    <w:rsid w:val="0077229F"/>
    <w:rsid w:val="007A4B12"/>
    <w:rsid w:val="007A5697"/>
    <w:rsid w:val="007B0F91"/>
    <w:rsid w:val="007B5383"/>
    <w:rsid w:val="007C2BE4"/>
    <w:rsid w:val="007C7A8A"/>
    <w:rsid w:val="007C7E93"/>
    <w:rsid w:val="007D2351"/>
    <w:rsid w:val="007D6B1C"/>
    <w:rsid w:val="007E01CF"/>
    <w:rsid w:val="007E0828"/>
    <w:rsid w:val="007E0E68"/>
    <w:rsid w:val="007E5115"/>
    <w:rsid w:val="007E65AA"/>
    <w:rsid w:val="007E776C"/>
    <w:rsid w:val="008008E4"/>
    <w:rsid w:val="00800B13"/>
    <w:rsid w:val="00805E05"/>
    <w:rsid w:val="0081615B"/>
    <w:rsid w:val="00817179"/>
    <w:rsid w:val="008177B1"/>
    <w:rsid w:val="0082299E"/>
    <w:rsid w:val="00830789"/>
    <w:rsid w:val="008404B3"/>
    <w:rsid w:val="0084437B"/>
    <w:rsid w:val="00844A6D"/>
    <w:rsid w:val="00846990"/>
    <w:rsid w:val="008545D1"/>
    <w:rsid w:val="00854895"/>
    <w:rsid w:val="00861214"/>
    <w:rsid w:val="00867865"/>
    <w:rsid w:val="0088557C"/>
    <w:rsid w:val="00885698"/>
    <w:rsid w:val="008867F6"/>
    <w:rsid w:val="008918F3"/>
    <w:rsid w:val="008962BF"/>
    <w:rsid w:val="008976B1"/>
    <w:rsid w:val="008A03EE"/>
    <w:rsid w:val="008A4CBE"/>
    <w:rsid w:val="008A61BC"/>
    <w:rsid w:val="008B1342"/>
    <w:rsid w:val="008B26EC"/>
    <w:rsid w:val="008B2864"/>
    <w:rsid w:val="008B5612"/>
    <w:rsid w:val="008B59C4"/>
    <w:rsid w:val="008C18A8"/>
    <w:rsid w:val="008C3291"/>
    <w:rsid w:val="008C537E"/>
    <w:rsid w:val="008C56D5"/>
    <w:rsid w:val="008C70C3"/>
    <w:rsid w:val="008D3DF6"/>
    <w:rsid w:val="008D6BB2"/>
    <w:rsid w:val="008D7942"/>
    <w:rsid w:val="008E6F11"/>
    <w:rsid w:val="008F175D"/>
    <w:rsid w:val="00905C39"/>
    <w:rsid w:val="0092264B"/>
    <w:rsid w:val="00933676"/>
    <w:rsid w:val="00937669"/>
    <w:rsid w:val="00940AA5"/>
    <w:rsid w:val="00945114"/>
    <w:rsid w:val="00965A41"/>
    <w:rsid w:val="00985B10"/>
    <w:rsid w:val="00993DF9"/>
    <w:rsid w:val="009940A1"/>
    <w:rsid w:val="009A16D2"/>
    <w:rsid w:val="009A43FC"/>
    <w:rsid w:val="009A4AB6"/>
    <w:rsid w:val="009A5D47"/>
    <w:rsid w:val="009C1593"/>
    <w:rsid w:val="009C2889"/>
    <w:rsid w:val="009C6EF3"/>
    <w:rsid w:val="009D03B6"/>
    <w:rsid w:val="009E0428"/>
    <w:rsid w:val="009F3967"/>
    <w:rsid w:val="009F39DF"/>
    <w:rsid w:val="00A04958"/>
    <w:rsid w:val="00A0535D"/>
    <w:rsid w:val="00A139DB"/>
    <w:rsid w:val="00A16336"/>
    <w:rsid w:val="00A26A3C"/>
    <w:rsid w:val="00A41F76"/>
    <w:rsid w:val="00A4344B"/>
    <w:rsid w:val="00A43A65"/>
    <w:rsid w:val="00A4424A"/>
    <w:rsid w:val="00A46C7F"/>
    <w:rsid w:val="00A51217"/>
    <w:rsid w:val="00A53C58"/>
    <w:rsid w:val="00A63904"/>
    <w:rsid w:val="00A65E4E"/>
    <w:rsid w:val="00A66C34"/>
    <w:rsid w:val="00A72F17"/>
    <w:rsid w:val="00A74544"/>
    <w:rsid w:val="00A74EB6"/>
    <w:rsid w:val="00A75E0B"/>
    <w:rsid w:val="00A80DD5"/>
    <w:rsid w:val="00A82B4F"/>
    <w:rsid w:val="00A9377E"/>
    <w:rsid w:val="00AA1315"/>
    <w:rsid w:val="00AB42B6"/>
    <w:rsid w:val="00AB64AC"/>
    <w:rsid w:val="00AB7972"/>
    <w:rsid w:val="00AC4655"/>
    <w:rsid w:val="00AD0109"/>
    <w:rsid w:val="00AD170C"/>
    <w:rsid w:val="00AD17BC"/>
    <w:rsid w:val="00AD36AF"/>
    <w:rsid w:val="00AD572D"/>
    <w:rsid w:val="00AD6193"/>
    <w:rsid w:val="00AE357A"/>
    <w:rsid w:val="00AF5716"/>
    <w:rsid w:val="00AF6BB1"/>
    <w:rsid w:val="00B005E2"/>
    <w:rsid w:val="00B00E94"/>
    <w:rsid w:val="00B0660A"/>
    <w:rsid w:val="00B44BDD"/>
    <w:rsid w:val="00B46218"/>
    <w:rsid w:val="00B50035"/>
    <w:rsid w:val="00B65F86"/>
    <w:rsid w:val="00B761FC"/>
    <w:rsid w:val="00B95C3B"/>
    <w:rsid w:val="00B97A78"/>
    <w:rsid w:val="00BA0884"/>
    <w:rsid w:val="00BA7D46"/>
    <w:rsid w:val="00BB202A"/>
    <w:rsid w:val="00BB3FE1"/>
    <w:rsid w:val="00BB76AF"/>
    <w:rsid w:val="00BC5FFF"/>
    <w:rsid w:val="00BD0569"/>
    <w:rsid w:val="00BD0FF8"/>
    <w:rsid w:val="00BD42FB"/>
    <w:rsid w:val="00BD7525"/>
    <w:rsid w:val="00BE4FD7"/>
    <w:rsid w:val="00BE7D75"/>
    <w:rsid w:val="00C05267"/>
    <w:rsid w:val="00C11E9E"/>
    <w:rsid w:val="00C15A61"/>
    <w:rsid w:val="00C1629E"/>
    <w:rsid w:val="00C16699"/>
    <w:rsid w:val="00C20F39"/>
    <w:rsid w:val="00C25436"/>
    <w:rsid w:val="00C37AFE"/>
    <w:rsid w:val="00C61593"/>
    <w:rsid w:val="00C75919"/>
    <w:rsid w:val="00C82C27"/>
    <w:rsid w:val="00C87E8F"/>
    <w:rsid w:val="00C9524C"/>
    <w:rsid w:val="00CA0F65"/>
    <w:rsid w:val="00CA6099"/>
    <w:rsid w:val="00CC08D3"/>
    <w:rsid w:val="00CC12D0"/>
    <w:rsid w:val="00CC3390"/>
    <w:rsid w:val="00CD03F7"/>
    <w:rsid w:val="00CD7F3B"/>
    <w:rsid w:val="00CE4E17"/>
    <w:rsid w:val="00CE7B81"/>
    <w:rsid w:val="00D05809"/>
    <w:rsid w:val="00D07DA1"/>
    <w:rsid w:val="00D10257"/>
    <w:rsid w:val="00D10E9F"/>
    <w:rsid w:val="00D12ED6"/>
    <w:rsid w:val="00D13779"/>
    <w:rsid w:val="00D23165"/>
    <w:rsid w:val="00D3378E"/>
    <w:rsid w:val="00D354EE"/>
    <w:rsid w:val="00D411E6"/>
    <w:rsid w:val="00D432E8"/>
    <w:rsid w:val="00D46F5C"/>
    <w:rsid w:val="00D55E91"/>
    <w:rsid w:val="00D74FE6"/>
    <w:rsid w:val="00D7566F"/>
    <w:rsid w:val="00D94AEF"/>
    <w:rsid w:val="00D96ACF"/>
    <w:rsid w:val="00DA4D49"/>
    <w:rsid w:val="00DA6DCF"/>
    <w:rsid w:val="00DB17A7"/>
    <w:rsid w:val="00DC440C"/>
    <w:rsid w:val="00DC7175"/>
    <w:rsid w:val="00DE1DAA"/>
    <w:rsid w:val="00DF1756"/>
    <w:rsid w:val="00E06507"/>
    <w:rsid w:val="00E120A6"/>
    <w:rsid w:val="00E149D4"/>
    <w:rsid w:val="00E34353"/>
    <w:rsid w:val="00E36FBD"/>
    <w:rsid w:val="00E375AC"/>
    <w:rsid w:val="00E42B2C"/>
    <w:rsid w:val="00E460ED"/>
    <w:rsid w:val="00E54791"/>
    <w:rsid w:val="00E552F6"/>
    <w:rsid w:val="00E574C4"/>
    <w:rsid w:val="00E70524"/>
    <w:rsid w:val="00E80259"/>
    <w:rsid w:val="00E81102"/>
    <w:rsid w:val="00E849E8"/>
    <w:rsid w:val="00E93A3A"/>
    <w:rsid w:val="00EA2DB7"/>
    <w:rsid w:val="00EC682E"/>
    <w:rsid w:val="00EC7FED"/>
    <w:rsid w:val="00ED3286"/>
    <w:rsid w:val="00EE4688"/>
    <w:rsid w:val="00EE46D2"/>
    <w:rsid w:val="00EF2C8A"/>
    <w:rsid w:val="00EF5F27"/>
    <w:rsid w:val="00F03B23"/>
    <w:rsid w:val="00F164E0"/>
    <w:rsid w:val="00F20567"/>
    <w:rsid w:val="00F22E81"/>
    <w:rsid w:val="00F33A59"/>
    <w:rsid w:val="00F33AD2"/>
    <w:rsid w:val="00F3626E"/>
    <w:rsid w:val="00F3641B"/>
    <w:rsid w:val="00F37D38"/>
    <w:rsid w:val="00F46A8C"/>
    <w:rsid w:val="00F470BA"/>
    <w:rsid w:val="00F546CB"/>
    <w:rsid w:val="00F54C54"/>
    <w:rsid w:val="00F630DD"/>
    <w:rsid w:val="00F6524B"/>
    <w:rsid w:val="00F660D4"/>
    <w:rsid w:val="00F71F49"/>
    <w:rsid w:val="00F76A3A"/>
    <w:rsid w:val="00F86F11"/>
    <w:rsid w:val="00FA2D7B"/>
    <w:rsid w:val="00FB70C1"/>
    <w:rsid w:val="00FC6898"/>
    <w:rsid w:val="00FC7E77"/>
    <w:rsid w:val="00FD325D"/>
    <w:rsid w:val="00FD7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CB"/>
    <w:rPr>
      <w:sz w:val="24"/>
      <w:szCs w:val="24"/>
    </w:rPr>
  </w:style>
  <w:style w:type="paragraph" w:styleId="Heading1">
    <w:name w:val="heading 1"/>
    <w:basedOn w:val="Normal"/>
    <w:next w:val="Normal"/>
    <w:link w:val="Heading1Char"/>
    <w:uiPriority w:val="99"/>
    <w:qFormat/>
    <w:rsid w:val="00F546CB"/>
    <w:pPr>
      <w:keepNext/>
      <w:outlineLvl w:val="0"/>
    </w:pPr>
    <w:rPr>
      <w:rFonts w:ascii="Palatino Linotype" w:hAnsi="Palatino Linotype"/>
      <w:b/>
      <w:bCs/>
      <w:i/>
      <w:iCs/>
    </w:rPr>
  </w:style>
  <w:style w:type="paragraph" w:styleId="Heading2">
    <w:name w:val="heading 2"/>
    <w:basedOn w:val="Normal"/>
    <w:next w:val="Normal"/>
    <w:link w:val="Heading2Char"/>
    <w:uiPriority w:val="99"/>
    <w:qFormat/>
    <w:rsid w:val="00F546CB"/>
    <w:pPr>
      <w:keepNext/>
      <w:outlineLvl w:val="1"/>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2E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42E32"/>
    <w:rPr>
      <w:rFonts w:ascii="Cambria" w:hAnsi="Cambria" w:cs="Times New Roman"/>
      <w:b/>
      <w:bCs/>
      <w:i/>
      <w:iCs/>
      <w:sz w:val="28"/>
      <w:szCs w:val="28"/>
    </w:rPr>
  </w:style>
  <w:style w:type="character" w:styleId="Hyperlink">
    <w:name w:val="Hyperlink"/>
    <w:basedOn w:val="DefaultParagraphFont"/>
    <w:uiPriority w:val="99"/>
    <w:rsid w:val="00F546CB"/>
    <w:rPr>
      <w:rFonts w:cs="Times New Roman"/>
      <w:color w:val="0000FF"/>
      <w:u w:val="single"/>
    </w:rPr>
  </w:style>
  <w:style w:type="paragraph" w:styleId="Header">
    <w:name w:val="header"/>
    <w:basedOn w:val="Normal"/>
    <w:link w:val="HeaderChar"/>
    <w:uiPriority w:val="99"/>
    <w:rsid w:val="00F546CB"/>
    <w:pPr>
      <w:tabs>
        <w:tab w:val="center" w:pos="4320"/>
        <w:tab w:val="right" w:pos="8640"/>
      </w:tabs>
    </w:pPr>
  </w:style>
  <w:style w:type="character" w:customStyle="1" w:styleId="HeaderChar">
    <w:name w:val="Header Char"/>
    <w:basedOn w:val="DefaultParagraphFont"/>
    <w:link w:val="Header"/>
    <w:uiPriority w:val="99"/>
    <w:semiHidden/>
    <w:locked/>
    <w:rsid w:val="00642E32"/>
    <w:rPr>
      <w:rFonts w:cs="Times New Roman"/>
      <w:sz w:val="24"/>
      <w:szCs w:val="24"/>
    </w:rPr>
  </w:style>
  <w:style w:type="paragraph" w:styleId="Footer">
    <w:name w:val="footer"/>
    <w:basedOn w:val="Normal"/>
    <w:link w:val="FooterChar"/>
    <w:uiPriority w:val="99"/>
    <w:rsid w:val="00F546CB"/>
    <w:pPr>
      <w:tabs>
        <w:tab w:val="center" w:pos="4320"/>
        <w:tab w:val="right" w:pos="8640"/>
      </w:tabs>
    </w:pPr>
  </w:style>
  <w:style w:type="character" w:customStyle="1" w:styleId="FooterChar">
    <w:name w:val="Footer Char"/>
    <w:basedOn w:val="DefaultParagraphFont"/>
    <w:link w:val="Footer"/>
    <w:uiPriority w:val="99"/>
    <w:semiHidden/>
    <w:locked/>
    <w:rsid w:val="00642E32"/>
    <w:rPr>
      <w:rFonts w:cs="Times New Roman"/>
      <w:sz w:val="24"/>
      <w:szCs w:val="24"/>
    </w:rPr>
  </w:style>
  <w:style w:type="paragraph" w:customStyle="1" w:styleId="CharCharCharCharCharChar2CharCharCharCharCharCharChar">
    <w:name w:val="Char Char Char Char Char Char2 Char Char Char Char Char Char Char"/>
    <w:basedOn w:val="Normal"/>
    <w:uiPriority w:val="99"/>
    <w:rsid w:val="00C11E9E"/>
    <w:pPr>
      <w:spacing w:after="160" w:line="240" w:lineRule="exact"/>
    </w:pPr>
    <w:rPr>
      <w:rFonts w:ascii="Tahoma" w:hAnsi="Tahoma"/>
      <w:color w:val="000000"/>
      <w:sz w:val="20"/>
      <w:szCs w:val="20"/>
    </w:rPr>
  </w:style>
  <w:style w:type="paragraph" w:styleId="BalloonText">
    <w:name w:val="Balloon Text"/>
    <w:basedOn w:val="Normal"/>
    <w:link w:val="BalloonTextChar"/>
    <w:uiPriority w:val="99"/>
    <w:semiHidden/>
    <w:rsid w:val="003E3E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2E32"/>
    <w:rPr>
      <w:rFonts w:cs="Times New Roman"/>
      <w:sz w:val="2"/>
    </w:rPr>
  </w:style>
  <w:style w:type="table" w:styleId="TableGrid">
    <w:name w:val="Table Grid"/>
    <w:basedOn w:val="TableNormal"/>
    <w:uiPriority w:val="99"/>
    <w:rsid w:val="00AB79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B7972"/>
    <w:pPr>
      <w:jc w:val="both"/>
    </w:pPr>
  </w:style>
  <w:style w:type="character" w:customStyle="1" w:styleId="BodyTextChar">
    <w:name w:val="Body Text Char"/>
    <w:basedOn w:val="DefaultParagraphFont"/>
    <w:link w:val="BodyText"/>
    <w:uiPriority w:val="99"/>
    <w:semiHidden/>
    <w:locked/>
    <w:rsid w:val="00642E32"/>
    <w:rPr>
      <w:rFonts w:cs="Times New Roman"/>
      <w:sz w:val="24"/>
      <w:szCs w:val="24"/>
    </w:rPr>
  </w:style>
  <w:style w:type="paragraph" w:styleId="BodyTextIndent">
    <w:name w:val="Body Text Indent"/>
    <w:basedOn w:val="Normal"/>
    <w:link w:val="BodyTextIndentChar"/>
    <w:uiPriority w:val="99"/>
    <w:rsid w:val="00AB7972"/>
    <w:pPr>
      <w:ind w:left="360" w:hanging="360"/>
      <w:jc w:val="both"/>
    </w:pPr>
  </w:style>
  <w:style w:type="character" w:customStyle="1" w:styleId="BodyTextIndentChar">
    <w:name w:val="Body Text Indent Char"/>
    <w:basedOn w:val="DefaultParagraphFont"/>
    <w:link w:val="BodyTextIndent"/>
    <w:uiPriority w:val="99"/>
    <w:semiHidden/>
    <w:locked/>
    <w:rsid w:val="00642E32"/>
    <w:rPr>
      <w:rFonts w:cs="Times New Roman"/>
      <w:sz w:val="24"/>
      <w:szCs w:val="24"/>
    </w:rPr>
  </w:style>
  <w:style w:type="character" w:styleId="CommentReference">
    <w:name w:val="annotation reference"/>
    <w:basedOn w:val="DefaultParagraphFont"/>
    <w:uiPriority w:val="99"/>
    <w:semiHidden/>
    <w:rsid w:val="00AB7972"/>
    <w:rPr>
      <w:rFonts w:cs="Times New Roman"/>
      <w:sz w:val="16"/>
      <w:szCs w:val="16"/>
    </w:rPr>
  </w:style>
  <w:style w:type="paragraph" w:styleId="CommentText">
    <w:name w:val="annotation text"/>
    <w:basedOn w:val="Normal"/>
    <w:link w:val="CommentTextChar"/>
    <w:uiPriority w:val="99"/>
    <w:semiHidden/>
    <w:rsid w:val="00AB7972"/>
    <w:rPr>
      <w:sz w:val="20"/>
      <w:szCs w:val="20"/>
    </w:rPr>
  </w:style>
  <w:style w:type="character" w:customStyle="1" w:styleId="CommentTextChar">
    <w:name w:val="Comment Text Char"/>
    <w:basedOn w:val="DefaultParagraphFont"/>
    <w:link w:val="CommentText"/>
    <w:uiPriority w:val="99"/>
    <w:semiHidden/>
    <w:locked/>
    <w:rsid w:val="00642E32"/>
    <w:rPr>
      <w:rFonts w:cs="Times New Roman"/>
      <w:sz w:val="20"/>
      <w:szCs w:val="20"/>
    </w:rPr>
  </w:style>
  <w:style w:type="paragraph" w:styleId="CommentSubject">
    <w:name w:val="annotation subject"/>
    <w:basedOn w:val="CommentText"/>
    <w:next w:val="CommentText"/>
    <w:link w:val="CommentSubjectChar"/>
    <w:uiPriority w:val="99"/>
    <w:semiHidden/>
    <w:rsid w:val="00AB7972"/>
    <w:rPr>
      <w:b/>
      <w:bCs/>
    </w:rPr>
  </w:style>
  <w:style w:type="character" w:customStyle="1" w:styleId="CommentSubjectChar">
    <w:name w:val="Comment Subject Char"/>
    <w:basedOn w:val="CommentTextChar"/>
    <w:link w:val="CommentSubject"/>
    <w:uiPriority w:val="99"/>
    <w:semiHidden/>
    <w:locked/>
    <w:rsid w:val="00642E32"/>
    <w:rPr>
      <w:b/>
      <w:bCs/>
    </w:rPr>
  </w:style>
  <w:style w:type="paragraph" w:customStyle="1" w:styleId="CharCharCharCharCharChar">
    <w:name w:val="Char Char Char Char Char Char"/>
    <w:basedOn w:val="Normal"/>
    <w:uiPriority w:val="99"/>
    <w:rsid w:val="00DB17A7"/>
    <w:pPr>
      <w:spacing w:after="160" w:line="240" w:lineRule="exact"/>
    </w:pPr>
    <w:rPr>
      <w:rFonts w:ascii="Tahoma" w:hAnsi="Tahoma"/>
      <w:color w:val="000000"/>
      <w:sz w:val="20"/>
      <w:szCs w:val="20"/>
    </w:rPr>
  </w:style>
  <w:style w:type="paragraph" w:customStyle="1" w:styleId="CharCharCharCharCharChar1">
    <w:name w:val="Char Char Char Char Char Char1"/>
    <w:basedOn w:val="Normal"/>
    <w:uiPriority w:val="99"/>
    <w:rsid w:val="00471EB7"/>
    <w:pPr>
      <w:spacing w:after="160" w:line="240" w:lineRule="exact"/>
    </w:pPr>
    <w:rPr>
      <w:rFonts w:ascii="Tahoma" w:hAnsi="Tahoma"/>
      <w:color w:val="000000"/>
      <w:sz w:val="20"/>
      <w:szCs w:val="20"/>
    </w:rPr>
  </w:style>
  <w:style w:type="paragraph" w:customStyle="1" w:styleId="CharCharCharCharCharChar2">
    <w:name w:val="Char Char Char Char Char Char2"/>
    <w:basedOn w:val="Normal"/>
    <w:uiPriority w:val="99"/>
    <w:rsid w:val="00A63904"/>
    <w:pPr>
      <w:spacing w:after="160" w:line="240" w:lineRule="exact"/>
    </w:pPr>
    <w:rPr>
      <w:rFonts w:ascii="Tahoma" w:hAnsi="Tahoma"/>
      <w:color w:val="000000"/>
      <w:sz w:val="20"/>
      <w:szCs w:val="20"/>
    </w:rPr>
  </w:style>
  <w:style w:type="paragraph" w:customStyle="1" w:styleId="CharCharCharCharCharChar2CharCharCharChar">
    <w:name w:val="Char Char Char Char Char Char2 Char Char Char Char"/>
    <w:basedOn w:val="Normal"/>
    <w:uiPriority w:val="99"/>
    <w:rsid w:val="00EA2DB7"/>
    <w:pPr>
      <w:spacing w:after="160" w:line="240" w:lineRule="exact"/>
    </w:pPr>
    <w:rPr>
      <w:rFonts w:ascii="Tahoma" w:hAnsi="Tahoma"/>
      <w:color w:val="000000"/>
      <w:sz w:val="20"/>
      <w:szCs w:val="20"/>
    </w:rPr>
  </w:style>
  <w:style w:type="paragraph" w:styleId="PlainText">
    <w:name w:val="Plain Text"/>
    <w:basedOn w:val="Normal"/>
    <w:link w:val="PlainTextChar"/>
    <w:uiPriority w:val="99"/>
    <w:rsid w:val="007C7A8A"/>
    <w:rPr>
      <w:rFonts w:ascii="Consolas" w:hAnsi="Consolas"/>
      <w:sz w:val="21"/>
      <w:szCs w:val="21"/>
    </w:rPr>
  </w:style>
  <w:style w:type="character" w:customStyle="1" w:styleId="PlainTextChar">
    <w:name w:val="Plain Text Char"/>
    <w:basedOn w:val="DefaultParagraphFont"/>
    <w:link w:val="PlainText"/>
    <w:uiPriority w:val="99"/>
    <w:locked/>
    <w:rsid w:val="007C7A8A"/>
    <w:rPr>
      <w:rFonts w:ascii="Consolas" w:hAnsi="Consolas" w:cs="Times New Roman"/>
      <w:sz w:val="21"/>
      <w:szCs w:val="21"/>
    </w:rPr>
  </w:style>
  <w:style w:type="paragraph" w:styleId="ListParagraph">
    <w:name w:val="List Paragraph"/>
    <w:basedOn w:val="Normal"/>
    <w:uiPriority w:val="99"/>
    <w:qFormat/>
    <w:rsid w:val="003833AE"/>
    <w:pPr>
      <w:ind w:left="720"/>
    </w:pPr>
  </w:style>
</w:styles>
</file>

<file path=word/webSettings.xml><?xml version="1.0" encoding="utf-8"?>
<w:webSettings xmlns:r="http://schemas.openxmlformats.org/officeDocument/2006/relationships" xmlns:w="http://schemas.openxmlformats.org/wordprocessingml/2006/main">
  <w:divs>
    <w:div w:id="263660723">
      <w:bodyDiv w:val="1"/>
      <w:marLeft w:val="0"/>
      <w:marRight w:val="0"/>
      <w:marTop w:val="0"/>
      <w:marBottom w:val="0"/>
      <w:divBdr>
        <w:top w:val="none" w:sz="0" w:space="0" w:color="auto"/>
        <w:left w:val="none" w:sz="0" w:space="0" w:color="auto"/>
        <w:bottom w:val="none" w:sz="0" w:space="0" w:color="auto"/>
        <w:right w:val="none" w:sz="0" w:space="0" w:color="auto"/>
      </w:divBdr>
    </w:div>
    <w:div w:id="620578057">
      <w:marLeft w:val="0"/>
      <w:marRight w:val="0"/>
      <w:marTop w:val="0"/>
      <w:marBottom w:val="0"/>
      <w:divBdr>
        <w:top w:val="none" w:sz="0" w:space="0" w:color="auto"/>
        <w:left w:val="none" w:sz="0" w:space="0" w:color="auto"/>
        <w:bottom w:val="none" w:sz="0" w:space="0" w:color="auto"/>
        <w:right w:val="none" w:sz="0" w:space="0" w:color="auto"/>
      </w:divBdr>
    </w:div>
    <w:div w:id="620578059">
      <w:marLeft w:val="0"/>
      <w:marRight w:val="0"/>
      <w:marTop w:val="0"/>
      <w:marBottom w:val="0"/>
      <w:divBdr>
        <w:top w:val="none" w:sz="0" w:space="0" w:color="auto"/>
        <w:left w:val="none" w:sz="0" w:space="0" w:color="auto"/>
        <w:bottom w:val="none" w:sz="0" w:space="0" w:color="auto"/>
        <w:right w:val="none" w:sz="0" w:space="0" w:color="auto"/>
      </w:divBdr>
      <w:divsChild>
        <w:div w:id="620578056">
          <w:marLeft w:val="0"/>
          <w:marRight w:val="0"/>
          <w:marTop w:val="0"/>
          <w:marBottom w:val="0"/>
          <w:divBdr>
            <w:top w:val="none" w:sz="0" w:space="0" w:color="auto"/>
            <w:left w:val="none" w:sz="0" w:space="0" w:color="auto"/>
            <w:bottom w:val="none" w:sz="0" w:space="0" w:color="auto"/>
            <w:right w:val="none" w:sz="0" w:space="0" w:color="auto"/>
          </w:divBdr>
          <w:divsChild>
            <w:div w:id="6205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8061">
      <w:marLeft w:val="0"/>
      <w:marRight w:val="0"/>
      <w:marTop w:val="0"/>
      <w:marBottom w:val="0"/>
      <w:divBdr>
        <w:top w:val="none" w:sz="0" w:space="0" w:color="auto"/>
        <w:left w:val="none" w:sz="0" w:space="0" w:color="auto"/>
        <w:bottom w:val="none" w:sz="0" w:space="0" w:color="auto"/>
        <w:right w:val="none" w:sz="0" w:space="0" w:color="auto"/>
      </w:divBdr>
      <w:divsChild>
        <w:div w:id="620578060">
          <w:marLeft w:val="0"/>
          <w:marRight w:val="0"/>
          <w:marTop w:val="0"/>
          <w:marBottom w:val="0"/>
          <w:divBdr>
            <w:top w:val="none" w:sz="0" w:space="0" w:color="auto"/>
            <w:left w:val="none" w:sz="0" w:space="0" w:color="auto"/>
            <w:bottom w:val="none" w:sz="0" w:space="0" w:color="auto"/>
            <w:right w:val="none" w:sz="0" w:space="0" w:color="auto"/>
          </w:divBdr>
          <w:divsChild>
            <w:div w:id="620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75D5-3B4A-44BF-AD5E-830D6838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GoldenEye</vt:lpstr>
    </vt:vector>
  </TitlesOfParts>
  <Company>Activision Blizzard</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GoldenEye</dc:title>
  <dc:creator>kwalker</dc:creator>
  <cp:lastModifiedBy>Kelvin Liu</cp:lastModifiedBy>
  <cp:revision>7</cp:revision>
  <cp:lastPrinted>2010-06-07T20:36:00Z</cp:lastPrinted>
  <dcterms:created xsi:type="dcterms:W3CDTF">2011-07-18T18:22:00Z</dcterms:created>
  <dcterms:modified xsi:type="dcterms:W3CDTF">2011-09-12T22:33:00Z</dcterms:modified>
</cp:coreProperties>
</file>